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B4444" w:rsidRDefault="00000000">
      <w:pPr>
        <w:spacing w:after="0" w:line="240" w:lineRule="auto"/>
        <w:jc w:val="center"/>
        <w:rPr>
          <w:b/>
          <w:sz w:val="24"/>
          <w:szCs w:val="24"/>
        </w:rPr>
      </w:pPr>
      <w:r>
        <w:rPr>
          <w:b/>
          <w:sz w:val="24"/>
          <w:szCs w:val="24"/>
        </w:rPr>
        <w:t xml:space="preserve">Escuela Secundaria </w:t>
      </w:r>
      <w:proofErr w:type="spellStart"/>
      <w:r>
        <w:rPr>
          <w:b/>
          <w:sz w:val="24"/>
          <w:szCs w:val="24"/>
        </w:rPr>
        <w:t>Ortíz</w:t>
      </w:r>
      <w:proofErr w:type="spellEnd"/>
    </w:p>
    <w:p w14:paraId="00000002" w14:textId="77777777" w:rsidR="002B4444" w:rsidRDefault="00000000">
      <w:pPr>
        <w:spacing w:after="0" w:line="240" w:lineRule="auto"/>
        <w:jc w:val="center"/>
        <w:rPr>
          <w:b/>
          <w:sz w:val="24"/>
          <w:szCs w:val="24"/>
        </w:rPr>
      </w:pPr>
      <w:r>
        <w:rPr>
          <w:b/>
          <w:sz w:val="24"/>
          <w:szCs w:val="24"/>
        </w:rPr>
        <w:t>Política de Admisión</w:t>
      </w:r>
    </w:p>
    <w:p w14:paraId="00000003" w14:textId="77777777" w:rsidR="002B4444" w:rsidRDefault="002B4444">
      <w:pPr>
        <w:spacing w:after="0" w:line="240" w:lineRule="auto"/>
        <w:jc w:val="center"/>
        <w:rPr>
          <w:b/>
          <w:sz w:val="24"/>
          <w:szCs w:val="24"/>
        </w:rPr>
      </w:pPr>
    </w:p>
    <w:p w14:paraId="00000004" w14:textId="77777777" w:rsidR="002B4444" w:rsidRDefault="00000000">
      <w:pPr>
        <w:spacing w:after="0" w:line="480" w:lineRule="auto"/>
        <w:rPr>
          <w:rFonts w:ascii="Arial" w:eastAsia="Arial" w:hAnsi="Arial" w:cs="Arial"/>
          <w:color w:val="000000"/>
          <w:highlight w:val="white"/>
        </w:rPr>
      </w:pPr>
      <w:r>
        <w:rPr>
          <w:rFonts w:ascii="Arial" w:eastAsia="Arial" w:hAnsi="Arial" w:cs="Arial"/>
          <w:color w:val="000000"/>
          <w:highlight w:val="white"/>
        </w:rPr>
        <w:t xml:space="preserve">Daniel Ortiz Jr., Middle School es ahora una Escuela Mundial de Bachillerato Internacional para el Programa de los Años Intermedios (IB MYP). Los colegios del IB comparten una filosofía común: un compromiso con una educación internacional exigente, de alta calidad que creemos que es importante para nuestros alumnos. Esto significa que, además de adherirnos a los planes de estudio estatales y distritales, también incorporamos el plan de estudios del IB en </w:t>
      </w:r>
      <w:proofErr w:type="gramStart"/>
      <w:r>
        <w:rPr>
          <w:rFonts w:ascii="Arial" w:eastAsia="Arial" w:hAnsi="Arial" w:cs="Arial"/>
          <w:color w:val="000000"/>
          <w:highlight w:val="white"/>
        </w:rPr>
        <w:t xml:space="preserve">todos </w:t>
      </w:r>
      <w:r>
        <w:rPr>
          <w:rFonts w:ascii="Arial" w:eastAsia="Arial" w:hAnsi="Arial" w:cs="Arial"/>
          <w:highlight w:val="white"/>
        </w:rPr>
        <w:t>nuestras aulas</w:t>
      </w:r>
      <w:proofErr w:type="gramEnd"/>
      <w:r>
        <w:rPr>
          <w:rFonts w:ascii="Arial" w:eastAsia="Arial" w:hAnsi="Arial" w:cs="Arial"/>
          <w:color w:val="000000"/>
          <w:highlight w:val="white"/>
        </w:rPr>
        <w:t>.</w:t>
      </w:r>
    </w:p>
    <w:p w14:paraId="00000005" w14:textId="77777777" w:rsidR="002B4444" w:rsidRDefault="002B4444">
      <w:pPr>
        <w:spacing w:after="0" w:line="480" w:lineRule="auto"/>
        <w:rPr>
          <w:rFonts w:ascii="Arial" w:eastAsia="Arial" w:hAnsi="Arial" w:cs="Arial"/>
          <w:color w:val="000000"/>
          <w:highlight w:val="white"/>
        </w:rPr>
      </w:pPr>
    </w:p>
    <w:p w14:paraId="00000006" w14:textId="77777777" w:rsidR="002B4444" w:rsidRDefault="00000000">
      <w:pPr>
        <w:spacing w:after="0" w:line="480" w:lineRule="auto"/>
        <w:rPr>
          <w:rFonts w:ascii="Arial" w:eastAsia="Arial" w:hAnsi="Arial" w:cs="Arial"/>
        </w:rPr>
      </w:pPr>
      <w:r>
        <w:rPr>
          <w:rFonts w:ascii="Arial" w:eastAsia="Arial" w:hAnsi="Arial" w:cs="Arial"/>
          <w:color w:val="000000"/>
          <w:highlight w:val="white"/>
        </w:rPr>
        <w:t xml:space="preserve">En Daniel Ortiz Jr., nuestra misión como colegio del IB es formar estudiantes con mentalidad internacional que, reconociendo su humanidad común y su tutela compartida del planeta, ayuden a crear un mundo mejor y más pacífico. Todos los estudiantes pueden participar en nuestro programa IB, ya que no existe ningún requisito de examen de ingreso. Cualquier estudiante que desee inscribirse en nuestro campus, automáticamente será considerado un becario del </w:t>
      </w:r>
      <w:r>
        <w:rPr>
          <w:rFonts w:ascii="Arial" w:eastAsia="Arial" w:hAnsi="Arial" w:cs="Arial"/>
          <w:highlight w:val="white"/>
        </w:rPr>
        <w:t>MYP</w:t>
      </w:r>
      <w:r>
        <w:rPr>
          <w:rFonts w:ascii="Arial" w:eastAsia="Arial" w:hAnsi="Arial" w:cs="Arial"/>
          <w:color w:val="000000"/>
          <w:highlight w:val="white"/>
        </w:rPr>
        <w:t>.</w:t>
      </w:r>
    </w:p>
    <w:p w14:paraId="00000007" w14:textId="77777777" w:rsidR="002B4444" w:rsidRDefault="002B4444">
      <w:pPr>
        <w:spacing w:after="0" w:line="240" w:lineRule="auto"/>
        <w:rPr>
          <w:sz w:val="24"/>
          <w:szCs w:val="24"/>
        </w:rPr>
      </w:pPr>
    </w:p>
    <w:p w14:paraId="00000008" w14:textId="77777777" w:rsidR="002B4444" w:rsidRDefault="00000000">
      <w:pPr>
        <w:rPr>
          <w:rFonts w:ascii="Arial" w:eastAsia="Arial" w:hAnsi="Arial" w:cs="Arial"/>
        </w:rPr>
      </w:pPr>
      <w:r>
        <w:rPr>
          <w:rFonts w:ascii="Arial" w:eastAsia="Arial" w:hAnsi="Arial" w:cs="Arial"/>
          <w:highlight w:val="yellow"/>
        </w:rPr>
        <w:t>La política fue revisada en octubre de 2023 por el personal y las partes interesadas de Ortiz.</w:t>
      </w:r>
    </w:p>
    <w:p w14:paraId="00000009" w14:textId="77777777" w:rsidR="002B4444" w:rsidRDefault="002B4444">
      <w:pPr>
        <w:spacing w:after="0" w:line="240" w:lineRule="auto"/>
        <w:rPr>
          <w:sz w:val="24"/>
          <w:szCs w:val="24"/>
        </w:rPr>
      </w:pPr>
    </w:p>
    <w:sectPr w:rsidR="002B444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44"/>
    <w:rsid w:val="002B4444"/>
    <w:rsid w:val="00303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7AD985-4D2E-4409-A402-4F627D1A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Mendoza, Maria M</dc:creator>
  <cp:lastModifiedBy>Mendoza, Maria M</cp:lastModifiedBy>
  <cp:revision>2</cp:revision>
  <dcterms:created xsi:type="dcterms:W3CDTF">2023-10-27T19:39:00Z</dcterms:created>
  <dcterms:modified xsi:type="dcterms:W3CDTF">2023-10-27T19:39:00Z</dcterms:modified>
</cp:coreProperties>
</file>